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-634365</wp:posOffset>
            </wp:positionH>
            <wp:positionV relativeFrom="paragraph">
              <wp:posOffset>635</wp:posOffset>
            </wp:positionV>
            <wp:extent cx="2305685" cy="1087120"/>
            <wp:effectExtent l="0" t="0" r="0" b="0"/>
            <wp:wrapTight wrapText="bothSides">
              <wp:wrapPolygon edited="0">
                <wp:start x="1958" y="4155"/>
                <wp:lineTo x="2137" y="17024"/>
                <wp:lineTo x="6956" y="17024"/>
                <wp:lineTo x="11238" y="16270"/>
                <wp:lineTo x="19625" y="12860"/>
                <wp:lineTo x="19625" y="8319"/>
                <wp:lineTo x="16773" y="6433"/>
                <wp:lineTo x="7669" y="4155"/>
                <wp:lineTo x="1958" y="4155"/>
              </wp:wrapPolygon>
            </wp:wrapTight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 xml:space="preserve">                  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 xml:space="preserve">              </w:t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rPr>
          <w:rFonts w:cs="Calibri" w:cstheme="minorHAnsi" w:ascii="Calibri" w:hAnsi="Calibri"/>
          <w:b/>
          <w:bCs/>
          <w:sz w:val="32"/>
          <w:szCs w:val="32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rPr>
          <w:rFonts w:cs="Calibri" w:cstheme="minorHAnsi" w:ascii="Calibri" w:hAnsi="Calibri"/>
          <w:b/>
          <w:bCs/>
          <w:sz w:val="32"/>
          <w:szCs w:val="32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REGULAMIN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wycieczek organizowanych przez 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>Ośrodek Kultury, Sportu i Rekreacji Gminy Oświęcim</w:t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§ 1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Organizatorem wycieczek jest Ośrodek Kultury, Sportu i Rekreacji Gminy Oświęcim,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Brzezinka ul. Sportowa 9, tel. (33) 843 10 75, e-mail </w:t>
      </w:r>
      <w:hyperlink r:id="rId3">
        <w:r>
          <w:rPr>
            <w:rStyle w:val="Internetlink"/>
            <w:rFonts w:cs="Calibri" w:ascii="Calibri" w:hAnsi="Calibri" w:asciiTheme="minorHAnsi" w:cstheme="minorHAnsi" w:hAnsiTheme="minorHAnsi"/>
          </w:rPr>
          <w:t>oksir@oksir.gminaoswiecim.pl</w:t>
        </w:r>
      </w:hyperlink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§ 2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Wycieczki przeznaczone są dla </w:t>
      </w:r>
      <w:r>
        <w:rPr>
          <w:rFonts w:cs="Calibri" w:ascii="Calibri" w:hAnsi="Calibri" w:asciiTheme="minorHAnsi" w:cstheme="minorHAnsi" w:hAnsiTheme="minorHAnsi"/>
          <w:b/>
          <w:bCs/>
        </w:rPr>
        <w:t>dzieci zamieszkałych na terenie Gminy Oświęcim</w:t>
      </w:r>
      <w:r>
        <w:rPr>
          <w:rFonts w:cs="Calibri" w:ascii="Calibri" w:hAnsi="Calibri" w:asciiTheme="minorHAnsi" w:cstheme="minorHAnsi" w:hAnsiTheme="minorHAnsi"/>
        </w:rPr>
        <w:t xml:space="preserve"> w wieku </w:t>
      </w:r>
      <w:r>
        <w:rPr>
          <w:rFonts w:cs="Calibri" w:ascii="Calibri" w:hAnsi="Calibri" w:asciiTheme="minorHAnsi" w:cstheme="minorHAnsi" w:hAnsiTheme="minorHAnsi"/>
        </w:rPr>
        <w:t xml:space="preserve">szkolnym, tj.: 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>7</w:t>
      </w:r>
      <w:r>
        <w:rPr>
          <w:rFonts w:cs="Calibri" w:ascii="Calibri" w:hAnsi="Calibri" w:asciiTheme="minorHAnsi" w:cstheme="minorHAnsi" w:hAnsiTheme="minorHAnsi"/>
          <w:b/>
          <w:bCs/>
          <w:u w:val="single"/>
        </w:rPr>
        <w:t xml:space="preserve">-18 lat,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§ 3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16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Przed zapisaniem dziecka na wycieczkę należy zapoznać się z jej warunkami                                      i programem.</w:t>
      </w:r>
    </w:p>
    <w:p>
      <w:pPr>
        <w:pStyle w:val="ListParagraph"/>
        <w:numPr>
          <w:ilvl w:val="0"/>
          <w:numId w:val="17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Rodzice/opiekunowie prawni zgłaszają uczestnictwo dziecka poprzez wypełnienie „Karty zapisu”.</w:t>
      </w:r>
    </w:p>
    <w:p>
      <w:pPr>
        <w:pStyle w:val="ListParagraph"/>
        <w:numPr>
          <w:ilvl w:val="0"/>
          <w:numId w:val="18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 xml:space="preserve">Karta zapisu jest do pobrania w siedzibie Organizatora oraz jego strony internetowej  </w:t>
      </w:r>
      <w:r>
        <w:rPr>
          <w:rStyle w:val="Internetlink"/>
          <w:rFonts w:cs="Calibri" w:cstheme="minorHAnsi"/>
          <w:color w:val="auto"/>
          <w:sz w:val="24"/>
          <w:szCs w:val="24"/>
          <w:u w:val="none"/>
        </w:rPr>
        <w:t>www.oksir.gminaoswiecim.pl.</w:t>
      </w:r>
    </w:p>
    <w:p>
      <w:pPr>
        <w:pStyle w:val="ListParagraph"/>
        <w:numPr>
          <w:ilvl w:val="0"/>
          <w:numId w:val="19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Wypełnioną i podpisaną „Kartę zapisu” należy dostarczyć Organizatorowi przed datą wycieczki osobiście, pocztą lub wysłać na e-mail (skan z podpisem).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>§ 4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20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Uczestnictwo w wycieczkach należy dostosować do zainteresowań dziecka oraz jego możliwości fizycznych i zdrowotnych.</w:t>
      </w:r>
    </w:p>
    <w:p>
      <w:pPr>
        <w:pStyle w:val="ListParagraph"/>
        <w:numPr>
          <w:ilvl w:val="0"/>
          <w:numId w:val="2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Podczas zapisu należy poinformować Organizatora wycieczki o ewentualnych dolegliwościach dziecka (np. alergia, astma, cukrzyca, choroba lokomocyjna, epilepsja itp.) oraz stosowanych lekach, i środkach zapobiegawczych.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Uczestnik zobowiązany jest do zabrania na wycieczkę przyjmowanych leków związanych i informuje o tym fakcie kierownika lub opiekuna wycieczki.</w:t>
      </w:r>
    </w:p>
    <w:p>
      <w:pPr>
        <w:pStyle w:val="ListParagraph"/>
        <w:numPr>
          <w:ilvl w:val="0"/>
          <w:numId w:val="2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Uczestnik bierze udział w wycieczce na własną odpowiedzialność.</w:t>
      </w:r>
    </w:p>
    <w:p>
      <w:pPr>
        <w:pStyle w:val="ListParagraph"/>
        <w:numPr>
          <w:ilvl w:val="0"/>
          <w:numId w:val="23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Rodzic/opiekun zobowiązuje się do ubezpieczenia dziecka na czas wycieczki organizowanej przez OKSiR.</w:t>
      </w:r>
    </w:p>
    <w:p>
      <w:pPr>
        <w:pStyle w:val="ListParagraph"/>
        <w:numPr>
          <w:ilvl w:val="0"/>
          <w:numId w:val="2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 xml:space="preserve">Jedno dziecko może być zapisane jednocześnie wyłącznie na 1 wycieczkę. Na prośbę rodzica/opiekuna prawnego, uczestnik wycieczki może zostać dopisany na listę rezerwową i wziąć udział w drugiej wycieczce, jeśli zwolni się miejsce na liście. 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sz w:val="24"/>
          <w:szCs w:val="24"/>
        </w:rPr>
        <w:t>§ 5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25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Uczestnik wycieczki jest zobowiązany do :</w:t>
      </w:r>
    </w:p>
    <w:p>
      <w:pPr>
        <w:pStyle w:val="ListParagraph"/>
        <w:numPr>
          <w:ilvl w:val="0"/>
          <w:numId w:val="26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punktualnego przyjścia na miejsce zbiórki,</w:t>
      </w:r>
    </w:p>
    <w:p>
      <w:pPr>
        <w:pStyle w:val="ListParagraph"/>
        <w:numPr>
          <w:ilvl w:val="0"/>
          <w:numId w:val="27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zabrania legitymacji szkolnej,</w:t>
      </w:r>
    </w:p>
    <w:p>
      <w:pPr>
        <w:pStyle w:val="ListParagraph"/>
        <w:numPr>
          <w:ilvl w:val="0"/>
          <w:numId w:val="28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ubrania się w odzież stosowną do warunków i miejsca wyjazdu,</w:t>
      </w:r>
    </w:p>
    <w:p>
      <w:pPr>
        <w:pStyle w:val="ListParagraph"/>
        <w:numPr>
          <w:ilvl w:val="0"/>
          <w:numId w:val="29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zachowywania się w kulturalny sposób,</w:t>
      </w:r>
    </w:p>
    <w:p>
      <w:pPr>
        <w:pStyle w:val="ListParagraph"/>
        <w:numPr>
          <w:ilvl w:val="0"/>
          <w:numId w:val="30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przestrzegania przepisów i zasad ruchu drogowego (pieszego, rowerowego, samochodowego),</w:t>
      </w:r>
    </w:p>
    <w:p>
      <w:pPr>
        <w:pStyle w:val="ListParagraph"/>
        <w:numPr>
          <w:ilvl w:val="0"/>
          <w:numId w:val="3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przestrzegania przepisów obowiązujących w miejscu pobytu, dotyczących m. in. stosowania urządzeń elektrycznych, ognia, zachowania się na obszarach chronionych,</w:t>
      </w:r>
    </w:p>
    <w:p>
      <w:pPr>
        <w:pStyle w:val="ListParagraph"/>
        <w:numPr>
          <w:ilvl w:val="0"/>
          <w:numId w:val="32"/>
        </w:numPr>
        <w:tabs>
          <w:tab w:val="clear" w:pos="709"/>
          <w:tab w:val="left" w:pos="428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pozostawić czystość w środkach transportu i miejscach pobytu uczestników wycieczki,</w:t>
      </w:r>
    </w:p>
    <w:p>
      <w:pPr>
        <w:pStyle w:val="ListParagraph"/>
        <w:numPr>
          <w:ilvl w:val="0"/>
          <w:numId w:val="33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zapięcia pasów bezpieczeństwa w pojeździe w nie wyposażonym,</w:t>
      </w:r>
    </w:p>
    <w:p>
      <w:pPr>
        <w:pStyle w:val="ListParagraph"/>
        <w:numPr>
          <w:ilvl w:val="0"/>
          <w:numId w:val="3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informowania kierownika lub opiekuna wycieczki o ewentualnych wypadkach, wyrządzonych szkodach lub innych istotnych problemach związanych z wycieczką.</w:t>
      </w:r>
    </w:p>
    <w:p>
      <w:pPr>
        <w:pStyle w:val="ListParagraph"/>
        <w:numPr>
          <w:ilvl w:val="0"/>
          <w:numId w:val="35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przestrzegania wszelkich poleceń wydawanych przez kierownika i opiekunów wycieczki.</w:t>
      </w:r>
    </w:p>
    <w:p>
      <w:pPr>
        <w:pStyle w:val="ListParagraph"/>
        <w:numPr>
          <w:ilvl w:val="0"/>
          <w:numId w:val="36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Podczas wycieczki jest zabronione:</w:t>
      </w:r>
    </w:p>
    <w:p>
      <w:pPr>
        <w:pStyle w:val="ListParagraph"/>
        <w:numPr>
          <w:ilvl w:val="0"/>
          <w:numId w:val="37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posiadanie i spożywanie wyrobów alkoholowych, narkotyków i innych środków o podobnym działaniu (np. dopalaczy) oraz wyrobów tytoniowych i napojów energetyzujących,</w:t>
      </w:r>
    </w:p>
    <w:p>
      <w:pPr>
        <w:pStyle w:val="ListParagraph"/>
        <w:numPr>
          <w:ilvl w:val="0"/>
          <w:numId w:val="38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spożywanie posiłków oraz picie gorących napojów podczas przejazdów autokarami,</w:t>
      </w:r>
    </w:p>
    <w:p>
      <w:pPr>
        <w:pStyle w:val="ListParagraph"/>
        <w:numPr>
          <w:ilvl w:val="0"/>
          <w:numId w:val="39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samowolne oddalanie się od grupy;</w:t>
      </w:r>
    </w:p>
    <w:p>
      <w:pPr>
        <w:pStyle w:val="ListParagraph"/>
        <w:numPr>
          <w:ilvl w:val="0"/>
          <w:numId w:val="40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opuszczanie bez zezwolenia środków transportu, zwiedzanych obiektów, zorganizowanych spotkań, wykładów, seansów itp.,</w:t>
      </w:r>
    </w:p>
    <w:p>
      <w:pPr>
        <w:pStyle w:val="ListParagraph"/>
        <w:numPr>
          <w:ilvl w:val="0"/>
          <w:numId w:val="4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nawiązywanie kontaktów intymnych oraz działań mogących zakłócać przebieg wycieczki lub zagrażać bezpieczeństwu jej uczestników.</w:t>
      </w:r>
    </w:p>
    <w:p>
      <w:pPr>
        <w:pStyle w:val="ListParagraph"/>
        <w:numPr>
          <w:ilvl w:val="0"/>
          <w:numId w:val="42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Organizator zastrzega sobie prawo odmowy zapisu na wycieczki dziecka, które nie stosuje się do ww. zaleceń lub wykazuje objawy wskazane w § 5 pkt.1 niniejszego Regulaminu.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sz w:val="24"/>
          <w:szCs w:val="24"/>
        </w:rPr>
        <w:t>§ 6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43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Rodzice/opiekunowie odpowiadają finansowo za wszystkie szkody materialne wynikłe z niewłaściwego zachowania ich dzieci i naruszenia przez nie regulaminu wycieczki.</w:t>
      </w:r>
    </w:p>
    <w:p>
      <w:pPr>
        <w:pStyle w:val="ListParagraph"/>
        <w:numPr>
          <w:ilvl w:val="0"/>
          <w:numId w:val="44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W przypadku rażącego naruszenia regulaminu wycieczki, powodującego zagrożenie życia lub zdrowia innych uczestników, rodzice zobowiązani są do natychmiastowego odebrania dziecka z miejsca wskazanego przez kierownika lub  opiekuna wycieczki lub jednostkę policji na koszt własny.</w:t>
      </w:r>
    </w:p>
    <w:p>
      <w:pPr>
        <w:pStyle w:val="ListParagraph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sz w:val="24"/>
          <w:szCs w:val="24"/>
        </w:rPr>
        <w:t>§ 7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45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4"/>
          <w:szCs w:val="24"/>
        </w:rPr>
        <w:t>Podczas wycieczek prowadzona będzie dokumentacja fotograficzna, na której może być utrwalony wizerunek uczestnika wycieczki.</w:t>
      </w:r>
    </w:p>
    <w:p>
      <w:pPr>
        <w:pStyle w:val="Standard"/>
        <w:numPr>
          <w:ilvl w:val="0"/>
          <w:numId w:val="46"/>
        </w:numPr>
        <w:tabs>
          <w:tab w:val="clear" w:pos="709"/>
          <w:tab w:val="left" w:pos="9071" w:leader="none"/>
          <w:tab w:val="left" w:pos="9563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Fotografie te mogą zostać opublikowane na oficjalnej stronie internetowej Organizatora (www.oksir.gminaoswiecim.pl) i Gminy Oświęcim (tj. www.gminaoswiecim.pl),  a także na Facebooku </w:t>
      </w:r>
      <w:r>
        <w:rPr>
          <w:rFonts w:cs="Calibri" w:ascii="Calibri" w:hAnsi="Calibri" w:asciiTheme="minorHAnsi" w:cstheme="minorHAnsi" w:hAnsiTheme="minorHAnsi"/>
        </w:rPr>
        <w:t>oraz Instagramie</w:t>
      </w:r>
      <w:r>
        <w:rPr>
          <w:rFonts w:cs="Calibri" w:ascii="Calibri" w:hAnsi="Calibri" w:asciiTheme="minorHAnsi" w:cstheme="minorHAnsi" w:hAnsiTheme="minorHAnsi"/>
        </w:rPr>
        <w:t xml:space="preserve"> tych podmiotów oraz na łamach gazety „Oświęcimska Gmina”.</w:t>
      </w:r>
    </w:p>
    <w:p>
      <w:pPr>
        <w:pStyle w:val="Standard"/>
        <w:numPr>
          <w:ilvl w:val="0"/>
          <w:numId w:val="47"/>
        </w:numPr>
        <w:tabs>
          <w:tab w:val="clear" w:pos="709"/>
          <w:tab w:val="left" w:pos="9512" w:leader="none"/>
          <w:tab w:val="left" w:pos="10004" w:leader="none"/>
        </w:tabs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Uczestnik wycieczki nie będzie fotografowany jeśli wyrazi taki sprzeciw.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b/>
          <w:bCs/>
          <w:sz w:val="24"/>
          <w:szCs w:val="24"/>
        </w:rPr>
        <w:t>§ 8</w:t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Organizator zastrzega sobie prawo do zmiany programu wycieczki lub jej odwołania z przyczyn niezależnych od Organizatora, a mających wpływ np. na bezpieczeństwo uczestników (nagła zmiana pogody itp., zdarzenia losowe, wytyczne związane ze stanem epidemii).</w:t>
      </w:r>
    </w:p>
    <w:sectPr>
      <w:footerReference w:type="default" r:id="rId4"/>
      <w:type w:val="nextPage"/>
      <w:pgSz w:w="11906" w:h="16838"/>
      <w:pgMar w:left="1418" w:right="1418" w:gutter="0" w:header="0" w:top="567" w:footer="28" w:bottom="42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30108309"/>
    </w:sdtPr>
    <w:sdtContent>
      <w:p>
        <w:pPr>
          <w:pStyle w:val="Stopka"/>
          <w:jc w:val="right"/>
          <w:rPr/>
        </w:pPr>
        <w:r>
          <w:rPr>
            <w:rFonts w:cs="Times New Roman" w:ascii="Times New Roman" w:hAnsi="Times New Roman"/>
            <w:i/>
            <w:iCs/>
            <w:sz w:val="20"/>
            <w:szCs w:val="20"/>
          </w:rPr>
          <w:t xml:space="preserve">Strona </w:t>
        </w:r>
        <w:r>
          <w:rPr>
            <w:rFonts w:cs="Times New Roman" w:ascii="Times New Roman" w:hAnsi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instrText xml:space="preserve"> PAGE </w:instrText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fldChar w:fldCharType="separate"/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t>2</w:t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i/>
            <w:iCs/>
            <w:sz w:val="20"/>
            <w:szCs w:val="20"/>
          </w:rPr>
          <w:t xml:space="preserve"> z </w:t>
        </w:r>
        <w:r>
          <w:rPr>
            <w:rFonts w:cs="Times New Roman" w:ascii="Times New Roman" w:hAnsi="Times New Roman"/>
            <w:b/>
            <w:bCs/>
            <w:i/>
            <w:iCs/>
            <w:sz w:val="20"/>
            <w:szCs w:val="20"/>
          </w:rPr>
          <w:fldChar w:fldCharType="begin"/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instrText xml:space="preserve"> NUMPAGES </w:instrText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fldChar w:fldCharType="separate"/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t>2</w:t>
        </w:r>
        <w:r>
          <w:rPr>
            <w:sz w:val="20"/>
            <w:i/>
            <w:b/>
            <w:szCs w:val="20"/>
            <w:iCs/>
            <w:bCs/>
            <w:rFonts w:cs="Times New Roman" w:ascii="Times New Roman" w:hAnsi="Times New Roman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rFonts w:ascii="Times New Roman" w:hAnsi="Times New Roman" w:eastAsia="NSimSu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rFonts w:ascii="Times New Roman" w:hAnsi="Times New Roman" w:eastAsia="NSimSu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8"/>
  </w:num>
  <w:num w:numId="20">
    <w:abstractNumId w:val="9"/>
    <w:lvlOverride w:ilvl="0">
      <w:startOverride w:val="1"/>
    </w:lvlOverride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10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0"/>
  </w:num>
  <w:num w:numId="37">
    <w:abstractNumId w:val="12"/>
    <w:lvlOverride w:ilvl="0">
      <w:startOverride w:val="1"/>
    </w:lvlOverride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0"/>
  </w:num>
  <w:num w:numId="43">
    <w:abstractNumId w:val="13"/>
    <w:lvlOverride w:ilvl="0">
      <w:startOverride w:val="1"/>
    </w:lvlOverride>
  </w:num>
  <w:num w:numId="44">
    <w:abstractNumId w:val="13"/>
  </w:num>
  <w:num w:numId="45">
    <w:abstractNumId w:val="14"/>
    <w:lvlOverride w:ilvl="0">
      <w:startOverride w:val="1"/>
    </w:lvlOverride>
  </w:num>
  <w:num w:numId="46">
    <w:abstractNumId w:val="14"/>
  </w:num>
  <w:num w:numId="47">
    <w:abstractNumId w:val="14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425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0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Mocnowyrniony" w:customStyle="1">
    <w:name w:val="Mocno wyróżniony"/>
    <w:qFormat/>
    <w:rPr>
      <w:b/>
      <w:bCs/>
    </w:rPr>
  </w:style>
  <w:style w:type="character" w:styleId="NagwekZnak" w:customStyle="1">
    <w:name w:val="Nagłówek Znak"/>
    <w:basedOn w:val="DefaultParagraphFont"/>
    <w:uiPriority w:val="99"/>
    <w:qFormat/>
    <w:rsid w:val="003222cb"/>
    <w:rPr>
      <w:rFonts w:cs="Mangal"/>
    </w:rPr>
  </w:style>
  <w:style w:type="character" w:styleId="StopkaZnak" w:customStyle="1">
    <w:name w:val="Stopka Znak"/>
    <w:basedOn w:val="DefaultParagraphFont"/>
    <w:uiPriority w:val="99"/>
    <w:qFormat/>
    <w:rsid w:val="003222cb"/>
    <w:rPr>
      <w:sz w:val="24"/>
    </w:rPr>
  </w:style>
  <w:style w:type="character" w:styleId="Czeinternetowe">
    <w:name w:val="Hyperlink"/>
    <w:rPr>
      <w:color w:val="000080"/>
      <w:u w:val="single"/>
    </w:rPr>
  </w:style>
  <w:style w:type="paragraph" w:styleId="Nagwek" w:customStyle="1">
    <w:name w:val="Nagłówek"/>
    <w:next w:val="Textbody"/>
    <w:qFormat/>
    <w:pPr>
      <w:keepNext w:val="true"/>
      <w:widowControl/>
      <w:suppressAutoHyphens w:val="true"/>
      <w:bidi w:val="0"/>
      <w:spacing w:before="240" w:after="120"/>
      <w:jc w:val="left"/>
      <w:textAlignment w:val="baseline"/>
    </w:pPr>
    <w:rPr>
      <w:rFonts w:ascii="Liberation Sans" w:hAnsi="Liberation Sans" w:eastAsia="Microsoft YaHei" w:cs="Arial"/>
      <w:color w:val="auto"/>
      <w:kern w:val="2"/>
      <w:sz w:val="28"/>
      <w:szCs w:val="28"/>
      <w:lang w:val="pl-PL" w:eastAsia="zh-CN" w:bidi="hi-IN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qFormat/>
    <w:pPr>
      <w:widowControl/>
      <w:suppressLineNumbers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Standard"/>
    <w:qFormat/>
    <w:pPr>
      <w:suppressAutoHyphens w:val="false"/>
      <w:spacing w:before="280" w:after="280"/>
      <w:textAlignment w:val="auto"/>
    </w:pPr>
    <w:rPr>
      <w:rFonts w:ascii="Times New Roman" w:hAnsi="Times New Roman" w:eastAsia="Times New Roman" w:cs="Times New Roman"/>
      <w:kern w:val="0"/>
      <w:lang w:eastAsia="pl-PL" w:bidi="ar-SA"/>
    </w:rPr>
  </w:style>
  <w:style w:type="paragraph" w:styleId="ListParagraph">
    <w:name w:val="List Paragraph"/>
    <w:basedOn w:val="Standard"/>
    <w:qFormat/>
    <w:pPr>
      <w:ind w:left="720" w:hanging="0"/>
    </w:pPr>
    <w:rPr>
      <w:rFonts w:ascii="Calibri" w:hAnsi="Calibri" w:eastAsia="Calibri" w:cs="Calibri"/>
      <w:kern w:val="0"/>
      <w:sz w:val="20"/>
      <w:szCs w:val="20"/>
      <w:lang w:eastAsia="pl-PL" w:bidi="ar-SA"/>
    </w:rPr>
  </w:style>
  <w:style w:type="paragraph" w:styleId="Gwkaistopka" w:customStyle="1">
    <w:name w:val="Główka i stopka"/>
    <w:basedOn w:val="Standard"/>
    <w:qFormat/>
    <w:pPr/>
    <w:rPr/>
  </w:style>
  <w:style w:type="paragraph" w:styleId="Stopka">
    <w:name w:val="Footer"/>
    <w:basedOn w:val="Standard"/>
    <w:link w:val="StopkaZnak"/>
    <w:uiPriority w:val="99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link w:val="NagwekZnak"/>
    <w:uiPriority w:val="99"/>
    <w:unhideWhenUsed/>
    <w:rsid w:val="003222cb"/>
    <w:pPr>
      <w:tabs>
        <w:tab w:val="clear" w:pos="709"/>
        <w:tab w:val="center" w:pos="4536" w:leader="none"/>
        <w:tab w:val="right" w:pos="9072" w:leader="none"/>
      </w:tabs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javascript:location.href=&apos;mailto:&apos;+String.fromCharCode(111,107,115,105,114,64,111,107,115,105,114,46,111,115,119,105,101,99,105,109,45,103,109,105,110,97,46,112,108)+&apos;?&apos;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LibreOffice/7.4.3.2$Windows_X86_64 LibreOffice_project/1048a8393ae2eeec98dff31b5c133c5f1d08b890</Application>
  <AppVersion>15.0000</AppVersion>
  <Pages>2</Pages>
  <Words>596</Words>
  <Characters>3965</Characters>
  <CharactersWithSpaces>4555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2023-06-16T08:16:00Z</dcterms:created>
  <dc:creator>Tamara Paw</dc:creator>
  <dc:description/>
  <dc:language>pl-PL</dc:language>
  <cp:lastModifiedBy/>
  <cp:lastPrinted>2021-06-15T12:22:00Z</cp:lastPrinted>
  <dcterms:modified xsi:type="dcterms:W3CDTF">2024-06-05T09:10:05Z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