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223" w14:textId="77777777" w:rsidR="00D45D01" w:rsidRDefault="005325EF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noProof/>
          <w:color w:val="000000"/>
        </w:rPr>
        <w:drawing>
          <wp:anchor distT="0" distB="0" distL="114300" distR="114300" simplePos="0" relativeHeight="2" behindDoc="0" locked="0" layoutInCell="0" allowOverlap="1" wp14:anchorId="2FC2F7B9" wp14:editId="65A6334C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2135505" cy="1007110"/>
            <wp:effectExtent l="0" t="0" r="0" b="0"/>
            <wp:wrapTight wrapText="bothSides">
              <wp:wrapPolygon edited="0">
                <wp:start x="1921" y="4086"/>
                <wp:lineTo x="1921" y="17162"/>
                <wp:lineTo x="6938" y="17162"/>
                <wp:lineTo x="10598" y="16339"/>
                <wp:lineTo x="19654" y="12667"/>
                <wp:lineTo x="19844" y="8173"/>
                <wp:lineTo x="17917" y="6948"/>
                <wp:lineTo x="7705" y="4086"/>
                <wp:lineTo x="1921" y="4086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4A6AC" w14:textId="77777777" w:rsidR="00D45D01" w:rsidRDefault="00D45D01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642D6A8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1B7C8A1" w14:textId="77777777" w:rsidR="000A0752" w:rsidRDefault="000A0752" w:rsidP="00D16183">
      <w:pPr>
        <w:jc w:val="right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3678ECC" w14:textId="77777777" w:rsidR="00E15408" w:rsidRDefault="00E15408" w:rsidP="00E15408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15DD745B" w14:textId="77777777" w:rsidR="00E15408" w:rsidRDefault="00E15408" w:rsidP="00E15408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4EDC46D" w14:textId="67F750A3" w:rsidR="00D45D01" w:rsidRPr="00E15408" w:rsidRDefault="005325EF" w:rsidP="00E15408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15408">
        <w:rPr>
          <w:rFonts w:asciiTheme="minorHAnsi" w:hAnsiTheme="minorHAnsi" w:cstheme="minorHAnsi"/>
          <w:b/>
          <w:color w:val="000000"/>
          <w:sz w:val="28"/>
          <w:szCs w:val="28"/>
        </w:rPr>
        <w:t>Konkurs Plastyczny „</w:t>
      </w:r>
      <w:r w:rsidR="0027569A" w:rsidRPr="00E1540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Pszczoły – mali </w:t>
      </w:r>
      <w:r w:rsidR="00E15408" w:rsidRPr="00E15408">
        <w:rPr>
          <w:rFonts w:asciiTheme="minorHAnsi" w:hAnsiTheme="minorHAnsi" w:cstheme="minorHAnsi"/>
          <w:b/>
          <w:color w:val="000000"/>
          <w:sz w:val="28"/>
          <w:szCs w:val="28"/>
        </w:rPr>
        <w:t>bohaterowie”</w:t>
      </w:r>
      <w:r w:rsidR="00E15408" w:rsidRPr="00E15408">
        <w:rPr>
          <w:rFonts w:eastAsia="Calibri" w:cstheme="minorHAnsi"/>
          <w:b/>
          <w:sz w:val="28"/>
          <w:szCs w:val="28"/>
        </w:rPr>
        <w:t xml:space="preserve"> -</w:t>
      </w:r>
      <w:r w:rsidRPr="00E15408">
        <w:rPr>
          <w:rFonts w:eastAsia="Calibri" w:cstheme="minorHAnsi"/>
          <w:b/>
          <w:sz w:val="28"/>
          <w:szCs w:val="28"/>
        </w:rPr>
        <w:t xml:space="preserve"> karta zgłoszeniowa</w:t>
      </w:r>
    </w:p>
    <w:p w14:paraId="26AF6A99" w14:textId="77777777" w:rsidR="00D45D01" w:rsidRDefault="00D45D01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40285FFD" w14:textId="77777777" w:rsidR="00E15408" w:rsidRDefault="00E15408">
      <w:pPr>
        <w:pStyle w:val="Standard"/>
        <w:rPr>
          <w:rFonts w:asciiTheme="minorHAnsi" w:eastAsia="Calibri" w:hAnsiTheme="minorHAnsi" w:cstheme="minorHAnsi"/>
          <w:b/>
          <w:color w:val="auto"/>
          <w:lang w:val="pl-PL"/>
        </w:rPr>
      </w:pPr>
    </w:p>
    <w:p w14:paraId="329947D9" w14:textId="7EBC4699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Przystępując do niniejszego Konkursu oświadczam, że:</w:t>
      </w:r>
    </w:p>
    <w:p w14:paraId="3D66289F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1.  Akceptuję warunki Regulaminu Konkursu podanego przez Organizatorów.</w:t>
      </w:r>
    </w:p>
    <w:p w14:paraId="13313EF8" w14:textId="77777777" w:rsidR="00D45D01" w:rsidRDefault="005325EF" w:rsidP="000A0752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2. Wyrażam zgodę na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moich danych osobowych w celu przeprowadzenia Konkursu.</w:t>
      </w:r>
    </w:p>
    <w:p w14:paraId="63497673" w14:textId="6674156E" w:rsidR="00D45D01" w:rsidRDefault="005325EF" w:rsidP="000A0752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 xml:space="preserve">3. Wyrażam zgodę na nieodpłatne przetwarzanie przez Organizatorów 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mojego wizerunku/ wizerunku mojego dziecka/podopiecznego* który zostanie utrwalony na fotografiach wykonanych podczas Konkursu, a to w celu dokumentowania i promowania statutowej działalności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Oświęcim.</w:t>
      </w:r>
      <w:r w:rsidR="000A0752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Fotografie te mogą zostać opublikowane na oficjalnej stronie internetowej </w:t>
      </w:r>
      <w:proofErr w:type="spellStart"/>
      <w:r>
        <w:rPr>
          <w:rFonts w:cstheme="minorHAnsi"/>
          <w:lang w:val="pl-PL"/>
        </w:rPr>
        <w:t>OKSiR</w:t>
      </w:r>
      <w:proofErr w:type="spellEnd"/>
      <w:r>
        <w:rPr>
          <w:rFonts w:cstheme="minorHAnsi"/>
          <w:lang w:val="pl-PL"/>
        </w:rPr>
        <w:t xml:space="preserve"> Gminy Oświęcim (tj. www.oksir.gminaoswiecim.pl) i Gminy Oświęcim (tj. www.gminaoswiecim.pl), a także na Facebooku i Instagramie tych podmiotów oraz na łamach „Biuletynu Informacyjnego Gminy Oświęcim”.</w:t>
      </w:r>
    </w:p>
    <w:p w14:paraId="14520920" w14:textId="778FFBAC" w:rsidR="00D45D01" w:rsidRDefault="005325EF" w:rsidP="000A0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Zapoznałem/zapoznałam się z klauzulą informacyjną w zakresie przetwarzania danych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osobowych przez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Gminy Oświęcim (treść poniżej).</w:t>
      </w:r>
    </w:p>
    <w:p w14:paraId="27E257E2" w14:textId="630FD294" w:rsidR="00D45D01" w:rsidRDefault="005325EF" w:rsidP="000A0752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  <w:bCs/>
        </w:rPr>
        <w:t xml:space="preserve">Oświadczam, że </w:t>
      </w:r>
      <w:r>
        <w:rPr>
          <w:rFonts w:asciiTheme="minorHAnsi" w:hAnsiTheme="minorHAnsi" w:cstheme="minorHAnsi"/>
        </w:rPr>
        <w:t>wyrażam zgodę na nieodpłatną i bez ograniczeń czasowych ekspozycję, utrwalanie (fotografowanie) i rozpowszechnianie publiczne w mediach wymienionych w pkt. 3</w:t>
      </w:r>
      <w:r w:rsidR="000A0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zgłoszonej pracy </w:t>
      </w:r>
      <w:r>
        <w:rPr>
          <w:rFonts w:ascii="Calibri" w:hAnsi="Calibri" w:cs="Calibri"/>
        </w:rPr>
        <w:t xml:space="preserve">(utworu) </w:t>
      </w:r>
      <w:r>
        <w:rPr>
          <w:rFonts w:asciiTheme="minorHAnsi" w:hAnsiTheme="minorHAnsi" w:cstheme="minorHAnsi"/>
        </w:rPr>
        <w:t xml:space="preserve">czy jej fotokopii. Ponadto, w przypadku </w:t>
      </w:r>
      <w:r w:rsidR="000A0752">
        <w:rPr>
          <w:rFonts w:asciiTheme="minorHAnsi" w:hAnsiTheme="minorHAnsi" w:cstheme="minorHAnsi"/>
        </w:rPr>
        <w:t>nieodebrania</w:t>
      </w:r>
      <w:r>
        <w:rPr>
          <w:rFonts w:asciiTheme="minorHAnsi" w:hAnsiTheme="minorHAnsi" w:cstheme="minorHAnsi"/>
        </w:rPr>
        <w:t xml:space="preserve"> swojej pracy po zakończeniu Konkursu, przenoszę na rzecz </w:t>
      </w:r>
      <w:proofErr w:type="spellStart"/>
      <w:r>
        <w:rPr>
          <w:rFonts w:asciiTheme="minorHAnsi" w:hAnsiTheme="minorHAnsi" w:cstheme="minorHAnsi"/>
        </w:rPr>
        <w:t>OKSiR</w:t>
      </w:r>
      <w:proofErr w:type="spellEnd"/>
      <w:r>
        <w:rPr>
          <w:rFonts w:asciiTheme="minorHAnsi" w:hAnsiTheme="minorHAnsi" w:cstheme="minorHAnsi"/>
        </w:rPr>
        <w:t xml:space="preserve"> nieodpłatnie i bez ograniczeń czasowych prawa autorskie do zgłoszonej pracy (utworu).</w:t>
      </w:r>
    </w:p>
    <w:p w14:paraId="31523798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3A2B886D" w14:textId="77777777" w:rsidR="00D45D01" w:rsidRDefault="00D45D01">
      <w:pPr>
        <w:tabs>
          <w:tab w:val="left" w:pos="9071"/>
          <w:tab w:val="left" w:pos="9563"/>
        </w:tabs>
        <w:jc w:val="both"/>
        <w:rPr>
          <w:rFonts w:asciiTheme="minorHAnsi" w:hAnsiTheme="minorHAnsi" w:cstheme="minorHAnsi"/>
        </w:rPr>
      </w:pPr>
    </w:p>
    <w:p w14:paraId="058014C0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7F35EAC4" w14:textId="4BC4FC5D" w:rsidR="00D45D01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 xml:space="preserve">Imię i nazwisko </w:t>
      </w:r>
      <w:r w:rsidR="00CA32A2">
        <w:rPr>
          <w:rFonts w:eastAsia="Calibri"/>
          <w:color w:val="auto"/>
          <w:lang w:val="pl-PL"/>
        </w:rPr>
        <w:t>uczestnika</w:t>
      </w:r>
      <w:r>
        <w:rPr>
          <w:rFonts w:eastAsia="Calibri"/>
          <w:color w:val="auto"/>
          <w:lang w:val="pl-PL"/>
        </w:rPr>
        <w:t>:</w:t>
      </w:r>
      <w:r w:rsidR="000A0752">
        <w:rPr>
          <w:rFonts w:eastAsia="Calibri"/>
          <w:color w:val="auto"/>
          <w:lang w:val="pl-PL"/>
        </w:rPr>
        <w:t xml:space="preserve"> </w:t>
      </w:r>
      <w:r>
        <w:rPr>
          <w:rFonts w:eastAsia="Calibri"/>
          <w:color w:val="auto"/>
          <w:lang w:val="pl-PL"/>
        </w:rPr>
        <w:t>…………………………………………………………………………</w:t>
      </w:r>
      <w:r w:rsidR="00CA32A2">
        <w:rPr>
          <w:rFonts w:eastAsia="Calibri"/>
          <w:color w:val="auto"/>
          <w:lang w:val="pl-PL"/>
        </w:rPr>
        <w:t>……..</w:t>
      </w:r>
    </w:p>
    <w:p w14:paraId="34B1BFA4" w14:textId="77777777" w:rsidR="005325EF" w:rsidRDefault="005325EF">
      <w:pPr>
        <w:pStyle w:val="Standard"/>
        <w:rPr>
          <w:rFonts w:eastAsia="Calibri"/>
          <w:color w:val="auto"/>
          <w:lang w:val="pl-PL"/>
        </w:rPr>
      </w:pPr>
    </w:p>
    <w:p w14:paraId="1DE32829" w14:textId="1A1EB0A5" w:rsidR="005325EF" w:rsidRDefault="005325EF">
      <w:pPr>
        <w:pStyle w:val="Standard"/>
        <w:rPr>
          <w:rFonts w:eastAsia="Calibri"/>
          <w:color w:val="auto"/>
          <w:lang w:val="pl-PL"/>
        </w:rPr>
      </w:pPr>
      <w:r>
        <w:rPr>
          <w:rFonts w:eastAsia="Calibri"/>
          <w:color w:val="auto"/>
          <w:lang w:val="pl-PL"/>
        </w:rPr>
        <w:t>Adres zamieszkania: …………………………………………………………………………………………..</w:t>
      </w:r>
    </w:p>
    <w:p w14:paraId="527C5544" w14:textId="77777777" w:rsidR="00D45D01" w:rsidRDefault="00D45D01">
      <w:pPr>
        <w:pStyle w:val="Standard"/>
        <w:rPr>
          <w:rFonts w:eastAsia="Calibri"/>
          <w:color w:val="auto"/>
          <w:lang w:val="pl-PL"/>
        </w:rPr>
      </w:pPr>
    </w:p>
    <w:p w14:paraId="06DFF97C" w14:textId="77777777" w:rsidR="00D45D01" w:rsidRDefault="005325EF">
      <w:pPr>
        <w:pStyle w:val="Standard"/>
        <w:spacing w:line="480" w:lineRule="auto"/>
        <w:rPr>
          <w:rFonts w:eastAsia="Calibr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Numer telefonu: ………………………………………………………………………………………………..</w:t>
      </w:r>
    </w:p>
    <w:p w14:paraId="1AB057B1" w14:textId="422620CC" w:rsidR="00CA32A2" w:rsidRDefault="00CA32A2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Nazwa szkoły: …………………………………………………………………………………………………….</w:t>
      </w:r>
    </w:p>
    <w:p w14:paraId="5972AD1D" w14:textId="49891A2A" w:rsidR="00D45D01" w:rsidRDefault="005325EF">
      <w:pPr>
        <w:pStyle w:val="Standard"/>
        <w:spacing w:line="480" w:lineRule="auto"/>
        <w:rPr>
          <w:rFonts w:asciiTheme="minorHAnsi" w:eastAsia="Calibri" w:hAnsiTheme="minorHAnsi" w:cstheme="minorHAnsi"/>
          <w:color w:val="auto"/>
          <w:lang w:val="pl-PL"/>
        </w:rPr>
      </w:pPr>
      <w:r>
        <w:rPr>
          <w:rFonts w:eastAsia="Calibri" w:cstheme="minorHAnsi"/>
          <w:color w:val="auto"/>
          <w:lang w:val="pl-PL"/>
        </w:rPr>
        <w:t>Kategoria wiekowa: ……………………………………………………………………………………………</w:t>
      </w:r>
    </w:p>
    <w:p w14:paraId="64A502CF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2969B55D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575F756B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BDB4758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64CC5E6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3A50D49C" w14:textId="77777777" w:rsidR="00D45D01" w:rsidRDefault="00D45D01">
      <w:pPr>
        <w:pStyle w:val="Standard"/>
        <w:rPr>
          <w:rFonts w:asciiTheme="minorHAnsi" w:eastAsia="Calibri" w:hAnsiTheme="minorHAnsi" w:cstheme="minorHAnsi"/>
          <w:color w:val="auto"/>
          <w:lang w:val="pl-PL"/>
        </w:rPr>
      </w:pPr>
    </w:p>
    <w:p w14:paraId="49F92629" w14:textId="177CC0BF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  <w:r>
        <w:rPr>
          <w:rFonts w:cstheme="minorHAnsi"/>
          <w:lang w:val="pl-PL"/>
        </w:rPr>
        <w:t>Miejscowość………………………………., data i podpis osoby dorosłej/opiekuna: …………………………</w:t>
      </w:r>
    </w:p>
    <w:p w14:paraId="7639C34A" w14:textId="77777777" w:rsidR="00D45D01" w:rsidRDefault="00D45D0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lang w:val="pl-PL"/>
        </w:rPr>
      </w:pPr>
    </w:p>
    <w:p w14:paraId="2105EA44" w14:textId="77777777" w:rsidR="00D45D01" w:rsidRDefault="005325EF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>
        <w:rPr>
          <w:rFonts w:cstheme="minorHAnsi"/>
          <w:b/>
          <w:bCs/>
          <w:i/>
          <w:iCs/>
          <w:sz w:val="20"/>
          <w:szCs w:val="20"/>
          <w:lang w:val="pl-PL"/>
        </w:rPr>
        <w:t>* niepotrzebne skreślić</w:t>
      </w:r>
    </w:p>
    <w:p w14:paraId="5B5D4660" w14:textId="77777777" w:rsidR="005325EF" w:rsidRDefault="005325EF">
      <w:pPr>
        <w:pStyle w:val="Nagwek2"/>
        <w:spacing w:before="0" w:after="0"/>
        <w:jc w:val="center"/>
        <w:rPr>
          <w:rFonts w:ascii="Calibri" w:hAnsi="Calibri" w:cstheme="minorHAnsi"/>
          <w:sz w:val="20"/>
          <w:szCs w:val="20"/>
        </w:rPr>
      </w:pPr>
    </w:p>
    <w:p w14:paraId="10E0F81E" w14:textId="77777777" w:rsidR="00E15408" w:rsidRPr="00E15408" w:rsidRDefault="00E15408" w:rsidP="00E15408">
      <w:pPr>
        <w:pStyle w:val="Textbody"/>
      </w:pPr>
    </w:p>
    <w:p w14:paraId="3CA5A1B9" w14:textId="15EA5F78" w:rsidR="00D45D01" w:rsidRDefault="005325EF">
      <w:pPr>
        <w:pStyle w:val="Nagwek2"/>
        <w:spacing w:before="0" w:after="0"/>
        <w:jc w:val="center"/>
        <w:rPr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lastRenderedPageBreak/>
        <w:t>Klauzula informacyjna w zakresie przepisów o ochronie danych osobowych</w:t>
      </w:r>
    </w:p>
    <w:p w14:paraId="393A17D7" w14:textId="77777777" w:rsidR="00D45D01" w:rsidRPr="000A0752" w:rsidRDefault="005325EF">
      <w:pPr>
        <w:pStyle w:val="Standard"/>
        <w:jc w:val="center"/>
        <w:rPr>
          <w:sz w:val="20"/>
          <w:szCs w:val="20"/>
          <w:lang w:val="pl-PL"/>
        </w:rPr>
      </w:pPr>
      <w:r>
        <w:rPr>
          <w:rFonts w:cstheme="minorHAnsi"/>
          <w:b/>
          <w:bCs/>
          <w:sz w:val="20"/>
          <w:szCs w:val="20"/>
          <w:lang w:val="pl-PL"/>
        </w:rPr>
        <w:t>-dla uczestników konkursu współ</w:t>
      </w:r>
      <w:r>
        <w:rPr>
          <w:rFonts w:eastAsia="Calibri" w:cstheme="minorHAnsi"/>
          <w:b/>
          <w:bCs/>
          <w:color w:val="auto"/>
          <w:sz w:val="20"/>
          <w:szCs w:val="20"/>
          <w:lang w:val="pl-PL"/>
        </w:rPr>
        <w:t xml:space="preserve">organizowanego przez Ośrodek Kultury, Sportu i Rekreacji Gminy Oświęcim </w:t>
      </w:r>
    </w:p>
    <w:p w14:paraId="04B16096" w14:textId="77777777" w:rsidR="00D45D01" w:rsidRDefault="00D45D0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D306ED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b/>
          <w:bCs/>
          <w:color w:val="auto"/>
          <w:sz w:val="20"/>
          <w:szCs w:val="20"/>
          <w:lang w:val="pl-PL"/>
        </w:rPr>
        <w:t>Szanowni Państwo!</w:t>
      </w:r>
    </w:p>
    <w:p w14:paraId="71BD80EB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</w:p>
    <w:p w14:paraId="0E07BAE0" w14:textId="17ED5AD0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 4 maja 2016 r., str. 1) uprzejmie informujemy co następuje:</w:t>
      </w:r>
    </w:p>
    <w:p w14:paraId="5998CE75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Administrator danych osobowych</w:t>
      </w:r>
    </w:p>
    <w:p w14:paraId="5635495A" w14:textId="0F17CD68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Państwa danych osobowych jest Ośrodek Kultury, Sportu i Rekreacji Gminy Oświęcim - reprezentowany przez Dyrektora Panią Weronikę Sporysz. Adres: Brzezinka, ul. Sportowa 9, 32-600 Oświęcim. NIP: 549 24 32706. REGON: 122453282.Z Administratorem można skontaktować się w następujący sposób:</w:t>
      </w:r>
    </w:p>
    <w:p w14:paraId="554BDC48" w14:textId="2A5E61DB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telefonicznie: (33) 843 10 75,</w:t>
      </w:r>
    </w:p>
    <w:p w14:paraId="5A4EA726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166F335A" w14:textId="77777777" w:rsidR="00D45D01" w:rsidRDefault="005325EF">
      <w:pPr>
        <w:pStyle w:val="textbody0"/>
        <w:numPr>
          <w:ilvl w:val="0"/>
          <w:numId w:val="2"/>
        </w:numPr>
        <w:spacing w:before="0" w:after="0"/>
        <w:jc w:val="both"/>
      </w:pPr>
      <w:r>
        <w:rPr>
          <w:rFonts w:asciiTheme="minorHAnsi" w:hAnsiTheme="minorHAnsi" w:cstheme="minorHAnsi"/>
          <w:sz w:val="20"/>
          <w:szCs w:val="20"/>
        </w:rPr>
        <w:t>przez e-mail: oksir</w:t>
      </w:r>
      <w:hyperlink r:id="rId6">
        <w:r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4311AF4E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Inspektor ochrony danych</w:t>
      </w:r>
    </w:p>
    <w:p w14:paraId="187F123D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powołał Inspektora Ochrony Danych. Możesz się z nim skontaktować w sposób: jw.</w:t>
      </w:r>
    </w:p>
    <w:p w14:paraId="5DEB6BE6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2B974A2C" w14:textId="1F2FD30C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prawną przetwarzania Państwa danych osobowych jest art. 6 ust. 1 lit. a, i lit. f ww. Rozporządzenia, a także: art. 7 ust. 1 pkt. 9-10 Ustawy z dnia 8 marca 1990 r. o samorządzie gminnym, Ustawa z dnia 25 października 1991 r. o organizowaniu i prowadzeniu działalności kulturalnej, Ustawa z dnia 24 listopada 2017 r. o imprezach turystycznych i powiązanych usługach turystycznych.</w:t>
      </w:r>
    </w:p>
    <w:p w14:paraId="660537E0" w14:textId="08C029B0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Celem przetwarzania danych jest realizacja zadań ustawowych i statutowych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a w szczególności:</w:t>
      </w:r>
    </w:p>
    <w:p w14:paraId="713D678F" w14:textId="77777777" w:rsidR="00D45D01" w:rsidRDefault="005325E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upowszechnianie kultury, sportu, turystyki i rekreacji, w tym m.in. organizowanie imprez i wydarzeń </w:t>
      </w:r>
    </w:p>
    <w:p w14:paraId="5BBADB53" w14:textId="77777777" w:rsidR="00D45D01" w:rsidRDefault="005325EF">
      <w:p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artystycznych, rozrywkowych, sportowych, turystycznych i rekreacyjnych,</w:t>
      </w:r>
    </w:p>
    <w:p w14:paraId="2A7CDB17" w14:textId="77777777" w:rsidR="00D45D01" w:rsidRDefault="005325EF">
      <w:pPr>
        <w:pStyle w:val="NormalnyWeb"/>
        <w:numPr>
          <w:ilvl w:val="0"/>
          <w:numId w:val="1"/>
        </w:numPr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świadczenie usług w zakresie kultury, sportu, turystyki i rekreacji, a także działalność wydawnicza </w:t>
      </w:r>
    </w:p>
    <w:p w14:paraId="12EDD654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tym zakresie,</w:t>
      </w:r>
      <w:bookmarkStart w:id="0" w:name="_Hlk75942248"/>
      <w:bookmarkStart w:id="1" w:name="_Hlk27474725"/>
      <w:r>
        <w:rPr>
          <w:rFonts w:asciiTheme="minorHAnsi" w:hAnsiTheme="minorHAnsi" w:cstheme="minorHAnsi"/>
          <w:sz w:val="20"/>
          <w:szCs w:val="20"/>
        </w:rPr>
        <w:t xml:space="preserve"> gromadzenie i udostępnianie informacji i dokumentacji dotyczących zjawisk kulturowych </w:t>
      </w:r>
    </w:p>
    <w:p w14:paraId="4944073E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wypełnianie obowiązków sprawozdawczych i statystycznych.</w:t>
      </w:r>
      <w:bookmarkEnd w:id="0"/>
      <w:bookmarkEnd w:id="1"/>
    </w:p>
    <w:p w14:paraId="51D6AE3D" w14:textId="77777777" w:rsidR="00D45D01" w:rsidRDefault="005325EF">
      <w:pPr>
        <w:pStyle w:val="NormalnyWeb"/>
        <w:shd w:val="clear" w:color="auto" w:fill="FFFFFF"/>
        <w:spacing w:beforeAutospacing="0" w:afterAutospacing="0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 Obowiązek podania danych</w:t>
      </w:r>
    </w:p>
    <w:p w14:paraId="33E73666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Podanie przez Państwo danych osobowych jest niezbędne do udziału Pana/Pani lub podopiecznego </w:t>
      </w:r>
    </w:p>
    <w:p w14:paraId="481EB189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>w organizowanym konkursie.</w:t>
      </w:r>
    </w:p>
    <w:p w14:paraId="5C8D9D60" w14:textId="77777777" w:rsidR="00D45D01" w:rsidRPr="000A0752" w:rsidRDefault="005325EF">
      <w:pPr>
        <w:pStyle w:val="Standard"/>
        <w:tabs>
          <w:tab w:val="left" w:pos="9071"/>
          <w:tab w:val="left" w:pos="9563"/>
        </w:tabs>
        <w:ind w:left="-15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Przetwarzanie wizerunku opiera się na Państwa zgodzie. W każdym czasie zgoda ta może zostać cofnięta.</w:t>
      </w:r>
    </w:p>
    <w:p w14:paraId="3FDB4617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Okres przechowywania danych osobowych</w:t>
      </w:r>
    </w:p>
    <w:p w14:paraId="5A1CAE81" w14:textId="4F0BEC80" w:rsidR="00D45D01" w:rsidRPr="000A0752" w:rsidRDefault="005325EF">
      <w:pPr>
        <w:pStyle w:val="Standard"/>
        <w:shd w:val="clear" w:color="auto" w:fill="FFFFFF"/>
        <w:spacing w:line="270" w:lineRule="atLeast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Państwa dane osobowe przechowywane będą przez okres do 3 lat. Okres ten może zostać przedłużony o okres przedawnienia roszczeń, jeżeli przetwarzanie danych będzie niezbędne dla dochodzenia roszczeń lub obrony przed takimi roszczeniami. Natomiast Państwa wizerunek będzie przechowywany i publikowany przez okres do 5 lat. </w:t>
      </w:r>
    </w:p>
    <w:p w14:paraId="195F7603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Odbiorcy danych</w:t>
      </w:r>
    </w:p>
    <w:p w14:paraId="7E3F212F" w14:textId="77777777" w:rsidR="00D45D01" w:rsidRPr="000A0752" w:rsidRDefault="005325EF">
      <w:pPr>
        <w:pStyle w:val="Standard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 xml:space="preserve">Odbiorcami Państwa danych osobowych mogą być podmioty współpracujące z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 xml:space="preserve"> lub świadczące na jej rzecz usługi w celu realizacji zadań </w:t>
      </w:r>
      <w:proofErr w:type="spellStart"/>
      <w:r w:rsidRPr="000A0752">
        <w:rPr>
          <w:rFonts w:cstheme="minorHAnsi"/>
          <w:sz w:val="20"/>
          <w:szCs w:val="20"/>
          <w:lang w:val="pl-PL"/>
        </w:rPr>
        <w:t>OKSiR</w:t>
      </w:r>
      <w:proofErr w:type="spellEnd"/>
      <w:r w:rsidRPr="000A0752">
        <w:rPr>
          <w:rFonts w:cstheme="minorHAnsi"/>
          <w:sz w:val="20"/>
          <w:szCs w:val="20"/>
          <w:lang w:val="pl-PL"/>
        </w:rPr>
        <w:t>, o których mowa w pkt.3.</w:t>
      </w:r>
    </w:p>
    <w:p w14:paraId="56E90EF2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b/>
          <w:sz w:val="20"/>
          <w:szCs w:val="20"/>
          <w:lang w:val="pl-PL"/>
        </w:rPr>
        <w:t>7. Przekazywanie danych osobowych do państwa trzeciego</w:t>
      </w:r>
    </w:p>
    <w:p w14:paraId="45EF31F4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 w:rsidRPr="000A0752">
        <w:rPr>
          <w:rFonts w:cstheme="minorHAnsi"/>
          <w:color w:val="auto"/>
          <w:sz w:val="20"/>
          <w:szCs w:val="20"/>
          <w:lang w:val="pl-PL"/>
        </w:rPr>
        <w:t xml:space="preserve">Administrator nie będzie przekazywać Państwa danych osobowych do państwa trzeciego </w:t>
      </w:r>
      <w:r>
        <w:rPr>
          <w:rFonts w:cstheme="minorHAnsi"/>
          <w:sz w:val="20"/>
          <w:szCs w:val="20"/>
          <w:lang w:val="pl-PL"/>
        </w:rPr>
        <w:t>(czyli poza Europejski Obszar Gospodarczy) ani do organizacji międzynarodowych.</w:t>
      </w:r>
    </w:p>
    <w:p w14:paraId="045C47E5" w14:textId="77777777" w:rsidR="00D45D01" w:rsidRPr="000A0752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We własnym zakresie nie planujemy również bezpośrednio przekazywać wizerunku utrwalonego na fotografiach do państw trzecich. Jednakże specyfika działania mediów społecznościowych i ich międzynarodowy charakter powodują, </w:t>
      </w:r>
    </w:p>
    <w:p w14:paraId="633EBF08" w14:textId="77777777" w:rsidR="00D45D01" w:rsidRPr="00E15408" w:rsidRDefault="005325EF">
      <w:pPr>
        <w:pStyle w:val="Standard"/>
        <w:shd w:val="clear" w:color="auto" w:fill="FFFFFF"/>
        <w:rPr>
          <w:sz w:val="20"/>
          <w:szCs w:val="20"/>
          <w:lang w:val="pl-PL"/>
        </w:rPr>
      </w:pPr>
      <w:r>
        <w:rPr>
          <w:rFonts w:cstheme="minorHAnsi"/>
          <w:color w:val="111111"/>
          <w:sz w:val="20"/>
          <w:szCs w:val="20"/>
          <w:lang w:val="pl-PL"/>
        </w:rPr>
        <w:t xml:space="preserve">że potencjalnie możliwy jest transfer danych poza EOG. Podstawą takiego transferu są stosowane przez właścicieli mediów społecznościowych standardowe klauzule umowne zatwierdzone przez Komisję Europejską, zaś w przypadku transferu na teren USA – Decyzja Wykonawcza Komisji Europejskiej z dnia 10 lipca 2023 r. w sprawie odpowiedniego stopnia ochrony danych osobowych na podstawie ram ochrony danych osobowych UE-USA (tzw. Data </w:t>
      </w:r>
      <w:proofErr w:type="spellStart"/>
      <w:r>
        <w:rPr>
          <w:rFonts w:cstheme="minorHAnsi"/>
          <w:color w:val="111111"/>
          <w:sz w:val="20"/>
          <w:szCs w:val="20"/>
          <w:lang w:val="pl-PL"/>
        </w:rPr>
        <w:t>Privacy</w:t>
      </w:r>
      <w:proofErr w:type="spellEnd"/>
      <w:r>
        <w:rPr>
          <w:rFonts w:cstheme="minorHAnsi"/>
          <w:color w:val="111111"/>
          <w:sz w:val="20"/>
          <w:szCs w:val="20"/>
          <w:lang w:val="pl-PL"/>
        </w:rPr>
        <w:t xml:space="preserve"> Framework).</w:t>
      </w:r>
    </w:p>
    <w:p w14:paraId="79338180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Informacje o zautomatyzowanym podejmowaniu decyzji i profilowaniu</w:t>
      </w:r>
    </w:p>
    <w:p w14:paraId="47FC0568" w14:textId="77777777" w:rsidR="00D45D01" w:rsidRPr="000A0752" w:rsidRDefault="005325EF">
      <w:pPr>
        <w:pStyle w:val="Standard"/>
        <w:shd w:val="clear" w:color="auto" w:fill="FFFFFF"/>
        <w:jc w:val="both"/>
        <w:rPr>
          <w:sz w:val="20"/>
          <w:szCs w:val="20"/>
          <w:lang w:val="pl-PL"/>
        </w:rPr>
      </w:pPr>
      <w:r w:rsidRPr="000A0752">
        <w:rPr>
          <w:rFonts w:cstheme="minorHAnsi"/>
          <w:sz w:val="20"/>
          <w:szCs w:val="20"/>
          <w:lang w:val="pl-PL"/>
        </w:rPr>
        <w:t>Twoje dane osobowe nie będą podlegały zautomatyzowanemu podejmowaniu decyzji oraz profilowaniu.</w:t>
      </w:r>
    </w:p>
    <w:p w14:paraId="2A685501" w14:textId="77777777" w:rsidR="00D45D01" w:rsidRDefault="005325EF">
      <w:pPr>
        <w:pStyle w:val="textbody0"/>
        <w:spacing w:before="0" w:after="0"/>
        <w:ind w:left="284" w:hanging="284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 Prawa związane z przetwarzaniem danych osobowych</w:t>
      </w:r>
    </w:p>
    <w:p w14:paraId="7F91C241" w14:textId="77777777" w:rsidR="00D45D01" w:rsidRDefault="005325EF">
      <w:pPr>
        <w:pStyle w:val="textbody0"/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Przysługują Państwu następujące prawa związane z przetwarzaniem danych osobowych:</w:t>
      </w:r>
    </w:p>
    <w:p w14:paraId="15D62EFA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dostępu do danych osobowych,</w:t>
      </w:r>
    </w:p>
    <w:p w14:paraId="54D4EDEF" w14:textId="219B5E28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żądania ich sprostowania, usunięcia lub ograniczenia przetwarzania,</w:t>
      </w:r>
    </w:p>
    <w:p w14:paraId="07B8BDBF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wniesienia sprzeciwu wobec przetwarzania Twoich danych,</w:t>
      </w:r>
    </w:p>
    <w:p w14:paraId="55540CA5" w14:textId="77777777" w:rsidR="00D45D01" w:rsidRDefault="005325EF">
      <w:pPr>
        <w:pStyle w:val="textbody0"/>
        <w:widowControl/>
        <w:numPr>
          <w:ilvl w:val="0"/>
          <w:numId w:val="4"/>
        </w:numPr>
        <w:suppressAutoHyphens w:val="0"/>
        <w:spacing w:before="0" w:after="0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wycofania zgody przewarzania danych w dowolnym momencie. Przy czym cofnięcie zgody </w:t>
      </w:r>
    </w:p>
    <w:p w14:paraId="147601FE" w14:textId="77777777" w:rsidR="00D45D01" w:rsidRDefault="005325EF">
      <w:pPr>
        <w:pStyle w:val="textbody0"/>
        <w:widowControl/>
        <w:suppressAutoHyphens w:val="0"/>
        <w:spacing w:before="0" w:after="0"/>
        <w:ind w:firstLine="708"/>
        <w:jc w:val="both"/>
        <w:textAlignment w:val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ma wpływu na zgodność przetwarzania, którego dokonano na jej podstawie przed cofnięciem zgody,</w:t>
      </w:r>
    </w:p>
    <w:p w14:paraId="0E371DE8" w14:textId="77777777" w:rsidR="00D45D01" w:rsidRDefault="005325EF">
      <w:pPr>
        <w:pStyle w:val="textbody0"/>
        <w:numPr>
          <w:ilvl w:val="0"/>
          <w:numId w:val="4"/>
        </w:numPr>
        <w:spacing w:before="0" w:after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wniesienia skargi do organu nadzorczego zajmującego się ochroną danych osobowych, tj. Prezesa </w:t>
      </w:r>
      <w:r>
        <w:rPr>
          <w:rFonts w:asciiTheme="minorHAnsi" w:hAnsiTheme="minorHAnsi" w:cstheme="minorHAnsi"/>
          <w:sz w:val="18"/>
          <w:szCs w:val="18"/>
        </w:rPr>
        <w:t>Urzędu Ochrony Danych Osobowych, ul. Stawki 2, 00-193 Warszawa.</w:t>
      </w:r>
    </w:p>
    <w:p w14:paraId="03174BC8" w14:textId="2461AB2A" w:rsidR="00D45D01" w:rsidRPr="000A0752" w:rsidRDefault="005325EF">
      <w:pPr>
        <w:pStyle w:val="Standard"/>
        <w:shd w:val="clear" w:color="auto" w:fill="FFFFFF"/>
        <w:jc w:val="both"/>
        <w:rPr>
          <w:sz w:val="18"/>
          <w:szCs w:val="18"/>
          <w:lang w:val="pl-PL"/>
        </w:rPr>
      </w:pPr>
      <w:r w:rsidRPr="000A0752">
        <w:rPr>
          <w:rFonts w:cstheme="minorHAnsi"/>
          <w:sz w:val="18"/>
          <w:szCs w:val="18"/>
          <w:lang w:val="pl-PL"/>
        </w:rPr>
        <w:t>Realizacja przez administratora powyższych żądań może nastąpić w przypadkach i na zasadach określonych w przepisach prawa.</w:t>
      </w:r>
      <w:r w:rsidRPr="000A0752">
        <w:rPr>
          <w:rFonts w:cstheme="minorHAnsi"/>
          <w:color w:val="auto"/>
          <w:sz w:val="18"/>
          <w:szCs w:val="18"/>
          <w:lang w:val="pl-PL"/>
        </w:rPr>
        <w:t xml:space="preserve"> </w:t>
      </w:r>
    </w:p>
    <w:sectPr w:rsidR="00D45D01" w:rsidRPr="000A0752">
      <w:pgSz w:w="11906" w:h="16838"/>
      <w:pgMar w:top="851" w:right="851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B2D"/>
    <w:multiLevelType w:val="multilevel"/>
    <w:tmpl w:val="71788B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6F290D"/>
    <w:multiLevelType w:val="multilevel"/>
    <w:tmpl w:val="36246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6C7714"/>
    <w:multiLevelType w:val="multilevel"/>
    <w:tmpl w:val="05668A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896448"/>
    <w:multiLevelType w:val="multilevel"/>
    <w:tmpl w:val="B51EDE9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8C4738"/>
    <w:multiLevelType w:val="multilevel"/>
    <w:tmpl w:val="06D0C1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1790844">
    <w:abstractNumId w:val="0"/>
  </w:num>
  <w:num w:numId="2" w16cid:durableId="163060687">
    <w:abstractNumId w:val="3"/>
  </w:num>
  <w:num w:numId="3" w16cid:durableId="998659040">
    <w:abstractNumId w:val="4"/>
  </w:num>
  <w:num w:numId="4" w16cid:durableId="1653177649">
    <w:abstractNumId w:val="2"/>
  </w:num>
  <w:num w:numId="5" w16cid:durableId="4193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1"/>
    <w:rsid w:val="000A0752"/>
    <w:rsid w:val="000C2EB2"/>
    <w:rsid w:val="0027569A"/>
    <w:rsid w:val="005325EF"/>
    <w:rsid w:val="007A4A86"/>
    <w:rsid w:val="00A70BD6"/>
    <w:rsid w:val="00B40915"/>
    <w:rsid w:val="00CA32A2"/>
    <w:rsid w:val="00D16183"/>
    <w:rsid w:val="00D45D01"/>
    <w:rsid w:val="00D8245F"/>
    <w:rsid w:val="00E15408"/>
    <w:rsid w:val="00E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204"/>
  <w15:docId w15:val="{E23D6E20-B3AA-489C-9697-7CC5110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styleId="Nagwek2">
    <w:name w:val="heading 2"/>
    <w:basedOn w:val="Standard"/>
    <w:next w:val="Textbody"/>
    <w:uiPriority w:val="9"/>
    <w:unhideWhenUsed/>
    <w:qFormat/>
    <w:pPr>
      <w:spacing w:before="28" w:after="100"/>
      <w:outlineLvl w:val="1"/>
    </w:pPr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Times New Roman" w:eastAsia="SimSun" w:hAnsi="Times New Roman" w:cs="Mangal"/>
      <w:b/>
      <w:bCs/>
      <w:color w:val="auto"/>
      <w:sz w:val="36"/>
      <w:szCs w:val="36"/>
      <w:lang w:val="pl-PL" w:eastAsia="zh-CN" w:bidi="hi-IN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fn-ref">
    <w:name w:val="fn-ref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extbody0">
    <w:name w:val="textbody"/>
    <w:basedOn w:val="Standard"/>
    <w:qFormat/>
    <w:pPr>
      <w:spacing w:before="28" w:after="10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spsize">
    <w:name w:val="sp_size"/>
    <w:basedOn w:val="Normalny"/>
    <w:qFormat/>
    <w:pPr>
      <w:spacing w:before="100" w:after="100"/>
    </w:pPr>
  </w:style>
  <w:style w:type="paragraph" w:styleId="NormalnyWeb">
    <w:name w:val="Normal (Web)"/>
    <w:basedOn w:val="Normalny"/>
    <w:uiPriority w:val="99"/>
    <w:unhideWhenUsed/>
    <w:qFormat/>
    <w:rsid w:val="00EB54FF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dc:description/>
  <cp:lastModifiedBy>Weronika Sporysz</cp:lastModifiedBy>
  <cp:revision>4</cp:revision>
  <cp:lastPrinted>2023-03-09T10:22:00Z</cp:lastPrinted>
  <dcterms:created xsi:type="dcterms:W3CDTF">2026-05-12T08:44:00Z</dcterms:created>
  <dcterms:modified xsi:type="dcterms:W3CDTF">2026-05-12T10:05:00Z</dcterms:modified>
  <dc:language>pl-PL</dc:language>
</cp:coreProperties>
</file>